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B3D" w:rsidRDefault="00897B3D" w:rsidP="00897B3D">
      <w:pPr>
        <w:pStyle w:val="Default"/>
      </w:pPr>
    </w:p>
    <w:p w:rsidR="00897B3D" w:rsidRDefault="00897B3D" w:rsidP="00897B3D">
      <w:pPr>
        <w:pStyle w:val="Default"/>
        <w:rPr>
          <w:b/>
          <w:bCs/>
          <w:sz w:val="28"/>
          <w:szCs w:val="28"/>
        </w:rPr>
      </w:pPr>
      <w:r>
        <w:t xml:space="preserve"> </w:t>
      </w:r>
      <w:r>
        <w:rPr>
          <w:b/>
          <w:bCs/>
          <w:sz w:val="28"/>
          <w:szCs w:val="28"/>
        </w:rPr>
        <w:t xml:space="preserve">О доступности образовательных услуг для инвалидов и детей с ОВЗ </w:t>
      </w:r>
    </w:p>
    <w:p w:rsidR="00934A82" w:rsidRDefault="00934A82" w:rsidP="00897B3D">
      <w:pPr>
        <w:pStyle w:val="Default"/>
        <w:rPr>
          <w:b/>
          <w:bCs/>
          <w:sz w:val="28"/>
          <w:szCs w:val="28"/>
        </w:rPr>
      </w:pPr>
    </w:p>
    <w:p w:rsidR="00934A82" w:rsidRDefault="00934A82" w:rsidP="00897B3D">
      <w:pPr>
        <w:pStyle w:val="Default"/>
        <w:rPr>
          <w:b/>
          <w:bCs/>
          <w:sz w:val="28"/>
          <w:szCs w:val="28"/>
        </w:rPr>
      </w:pPr>
      <w:r>
        <w:rPr>
          <w:b/>
          <w:bCs/>
          <w:noProof/>
          <w:sz w:val="28"/>
          <w:szCs w:val="28"/>
          <w:lang w:eastAsia="ru-RU"/>
        </w:rPr>
        <w:drawing>
          <wp:inline distT="0" distB="0" distL="0" distR="0">
            <wp:extent cx="5940425" cy="4151672"/>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5940425" cy="4151672"/>
                    </a:xfrm>
                    <a:prstGeom prst="rect">
                      <a:avLst/>
                    </a:prstGeom>
                    <a:noFill/>
                    <a:ln w="9525">
                      <a:noFill/>
                      <a:miter lim="800000"/>
                      <a:headEnd/>
                      <a:tailEnd/>
                    </a:ln>
                  </pic:spPr>
                </pic:pic>
              </a:graphicData>
            </a:graphic>
          </wp:inline>
        </w:drawing>
      </w:r>
    </w:p>
    <w:p w:rsidR="00934A82" w:rsidRDefault="00934A82" w:rsidP="00897B3D">
      <w:pPr>
        <w:pStyle w:val="Default"/>
        <w:rPr>
          <w:b/>
          <w:bCs/>
          <w:sz w:val="28"/>
          <w:szCs w:val="28"/>
        </w:rPr>
      </w:pPr>
    </w:p>
    <w:p w:rsidR="00934A82" w:rsidRDefault="00934A82" w:rsidP="00897B3D">
      <w:pPr>
        <w:pStyle w:val="Default"/>
        <w:rPr>
          <w:sz w:val="28"/>
          <w:szCs w:val="28"/>
        </w:rPr>
      </w:pPr>
    </w:p>
    <w:p w:rsidR="00897B3D" w:rsidRDefault="00897B3D" w:rsidP="00990F23">
      <w:pPr>
        <w:pStyle w:val="Default"/>
        <w:jc w:val="both"/>
        <w:rPr>
          <w:sz w:val="20"/>
          <w:szCs w:val="20"/>
        </w:rPr>
      </w:pPr>
      <w:proofErr w:type="gramStart"/>
      <w:r>
        <w:rPr>
          <w:b/>
          <w:bCs/>
          <w:sz w:val="20"/>
          <w:szCs w:val="20"/>
        </w:rPr>
        <w:t>Обучающийся</w:t>
      </w:r>
      <w:proofErr w:type="gramEnd"/>
      <w:r>
        <w:rPr>
          <w:b/>
          <w:bCs/>
          <w:sz w:val="20"/>
          <w:szCs w:val="20"/>
        </w:rPr>
        <w:t xml:space="preserve"> с ограниченными возможностями здоровья </w:t>
      </w:r>
      <w:r>
        <w:rPr>
          <w:sz w:val="20"/>
          <w:szCs w:val="20"/>
        </w:rPr>
        <w:t xml:space="preserve">— физическое лицо, имеющее недостатки в физическом и (или) психологическом развитии, подтвержденные </w:t>
      </w:r>
      <w:proofErr w:type="spellStart"/>
      <w:r>
        <w:rPr>
          <w:sz w:val="20"/>
          <w:szCs w:val="20"/>
        </w:rPr>
        <w:t>психолого-медико-педагогической</w:t>
      </w:r>
      <w:proofErr w:type="spellEnd"/>
      <w:r>
        <w:rPr>
          <w:sz w:val="20"/>
          <w:szCs w:val="20"/>
        </w:rPr>
        <w:t xml:space="preserve"> комиссией и препятствующие получению образования без создания специальных условий. </w:t>
      </w:r>
    </w:p>
    <w:p w:rsidR="00897B3D" w:rsidRDefault="00897B3D" w:rsidP="00990F23">
      <w:pPr>
        <w:pStyle w:val="Default"/>
        <w:jc w:val="both"/>
        <w:rPr>
          <w:sz w:val="20"/>
          <w:szCs w:val="20"/>
        </w:rPr>
      </w:pPr>
      <w:r>
        <w:rPr>
          <w:sz w:val="20"/>
          <w:szCs w:val="20"/>
        </w:rPr>
        <w:t xml:space="preserve">Обследование детей </w:t>
      </w:r>
      <w:proofErr w:type="spellStart"/>
      <w:r>
        <w:rPr>
          <w:sz w:val="20"/>
          <w:szCs w:val="20"/>
        </w:rPr>
        <w:t>психолого-медико-педагогической</w:t>
      </w:r>
      <w:proofErr w:type="spellEnd"/>
      <w:r>
        <w:rPr>
          <w:sz w:val="20"/>
          <w:szCs w:val="20"/>
        </w:rPr>
        <w:t xml:space="preserve"> комиссией осуществляется по письменному заявлению родителей (законных представителей). Необходимо помнить, что статус может быть изменен, если у ребенка наблюдается положительная динамика в результате оказанной психолого-педагогической помощи. Автоматически статус «ребенок с ОВЗ» не подтверждается и исчезает, если при переходе из дошкольного учреждения в школу, либо из начального звена школы в среднее ребенок не прошел ПМПК и не подтвердил этот статус. </w:t>
      </w:r>
    </w:p>
    <w:p w:rsidR="00897B3D" w:rsidRDefault="00897B3D" w:rsidP="00990F23">
      <w:pPr>
        <w:pStyle w:val="Default"/>
        <w:jc w:val="both"/>
        <w:rPr>
          <w:sz w:val="20"/>
          <w:szCs w:val="20"/>
        </w:rPr>
      </w:pPr>
      <w:r>
        <w:rPr>
          <w:b/>
          <w:bCs/>
          <w:sz w:val="20"/>
          <w:szCs w:val="20"/>
        </w:rPr>
        <w:t xml:space="preserve">Статус ОВЗ как в школьном, так и дошкольном возрасте дает: </w:t>
      </w:r>
    </w:p>
    <w:p w:rsidR="00897B3D" w:rsidRDefault="00897B3D" w:rsidP="00990F23">
      <w:pPr>
        <w:pStyle w:val="Default"/>
        <w:jc w:val="both"/>
        <w:rPr>
          <w:sz w:val="20"/>
          <w:szCs w:val="20"/>
        </w:rPr>
      </w:pPr>
      <w:r>
        <w:rPr>
          <w:sz w:val="20"/>
          <w:szCs w:val="20"/>
        </w:rPr>
        <w:t xml:space="preserve">1. право на бесплатные коррекционно-развивающие занятия с логопедом, психологом, специальным педагогом в условиях образовательной организации; </w:t>
      </w:r>
    </w:p>
    <w:p w:rsidR="00897B3D" w:rsidRDefault="00897B3D" w:rsidP="00990F23">
      <w:pPr>
        <w:pStyle w:val="Default"/>
        <w:jc w:val="both"/>
        <w:rPr>
          <w:sz w:val="20"/>
          <w:szCs w:val="20"/>
        </w:rPr>
      </w:pPr>
      <w:r>
        <w:rPr>
          <w:sz w:val="20"/>
          <w:szCs w:val="20"/>
        </w:rPr>
        <w:t xml:space="preserve">2. право на особый подход со стороны обучающих учителей, которые должны учитывать психофизические особенности ребенка, в том числе индивидуально-ориентированную систему оценивания; </w:t>
      </w:r>
    </w:p>
    <w:p w:rsidR="00897B3D" w:rsidRDefault="00897B3D" w:rsidP="00990F23">
      <w:pPr>
        <w:pStyle w:val="Default"/>
        <w:jc w:val="both"/>
        <w:rPr>
          <w:sz w:val="20"/>
          <w:szCs w:val="20"/>
        </w:rPr>
      </w:pPr>
      <w:r>
        <w:rPr>
          <w:sz w:val="20"/>
          <w:szCs w:val="20"/>
        </w:rPr>
        <w:t xml:space="preserve">3. по окончании 9 и 11 класса право на выбор сдачи государственной итоговой аттестации (ГИА) в форме государственного выпускного экзамена (упрощенная форма) или в форме основного государственного экзамена (тестовые задания); </w:t>
      </w:r>
    </w:p>
    <w:p w:rsidR="00897B3D" w:rsidRDefault="00897B3D" w:rsidP="00990F23">
      <w:pPr>
        <w:pStyle w:val="Default"/>
        <w:jc w:val="both"/>
        <w:rPr>
          <w:sz w:val="20"/>
          <w:szCs w:val="20"/>
        </w:rPr>
      </w:pPr>
      <w:r>
        <w:rPr>
          <w:sz w:val="20"/>
          <w:szCs w:val="20"/>
        </w:rPr>
        <w:t xml:space="preserve">4. право на бесплатное 2-х разовое питание в школе; </w:t>
      </w:r>
    </w:p>
    <w:p w:rsidR="00897B3D" w:rsidRDefault="00897B3D" w:rsidP="00990F23">
      <w:pPr>
        <w:pStyle w:val="Default"/>
        <w:jc w:val="both"/>
        <w:rPr>
          <w:sz w:val="20"/>
          <w:szCs w:val="20"/>
        </w:rPr>
      </w:pPr>
      <w:r>
        <w:rPr>
          <w:sz w:val="20"/>
          <w:szCs w:val="20"/>
        </w:rPr>
        <w:t xml:space="preserve">5. к детям группы ОВЗ не применяются меры дисциплинарного взыскания на протяжении всего периода обучения; </w:t>
      </w:r>
    </w:p>
    <w:p w:rsidR="00897B3D" w:rsidRDefault="00897B3D" w:rsidP="00990F23">
      <w:pPr>
        <w:pStyle w:val="Default"/>
        <w:jc w:val="both"/>
        <w:rPr>
          <w:sz w:val="20"/>
          <w:szCs w:val="20"/>
        </w:rPr>
      </w:pPr>
      <w:r>
        <w:rPr>
          <w:sz w:val="20"/>
          <w:szCs w:val="20"/>
        </w:rPr>
        <w:t xml:space="preserve">6. право на выбор реализации адаптированной программы, рекомендованной ПМПК, как в образовательном учреждении по месту жительства, т. е. обычной общеобразовательной организации, так и в специализированном учреждении для детей, имеющих те или иные нарушения развития; </w:t>
      </w:r>
    </w:p>
    <w:p w:rsidR="00897B3D" w:rsidRDefault="00897B3D" w:rsidP="00990F23">
      <w:pPr>
        <w:pStyle w:val="Default"/>
        <w:jc w:val="both"/>
        <w:rPr>
          <w:sz w:val="20"/>
          <w:szCs w:val="20"/>
        </w:rPr>
      </w:pPr>
      <w:r>
        <w:rPr>
          <w:sz w:val="20"/>
          <w:szCs w:val="20"/>
        </w:rPr>
        <w:t xml:space="preserve">7. право на конфиденциальность информации о состоянии психофизического развития и неразглашении ее третьим лицам, не участвующим в процессе образования детей. </w:t>
      </w:r>
    </w:p>
    <w:p w:rsidR="00897B3D" w:rsidRDefault="00897B3D" w:rsidP="00990F23">
      <w:pPr>
        <w:pStyle w:val="Default"/>
        <w:jc w:val="both"/>
        <w:rPr>
          <w:sz w:val="20"/>
          <w:szCs w:val="20"/>
        </w:rPr>
      </w:pPr>
      <w:r>
        <w:rPr>
          <w:sz w:val="20"/>
          <w:szCs w:val="20"/>
        </w:rPr>
        <w:t xml:space="preserve">При наличии показаний для определения статуса «ребенок с ОВЗ» родителям рекомендуем своевременно пройти ПМПК. </w:t>
      </w:r>
    </w:p>
    <w:p w:rsidR="00A50899" w:rsidRDefault="00897B3D" w:rsidP="00990F23">
      <w:pPr>
        <w:pStyle w:val="Default"/>
        <w:jc w:val="both"/>
        <w:rPr>
          <w:sz w:val="20"/>
          <w:szCs w:val="20"/>
        </w:rPr>
      </w:pPr>
      <w:r>
        <w:rPr>
          <w:b/>
          <w:bCs/>
          <w:sz w:val="20"/>
          <w:szCs w:val="20"/>
        </w:rPr>
        <w:t>Инвалид</w:t>
      </w:r>
      <w:r>
        <w:rPr>
          <w:sz w:val="20"/>
          <w:szCs w:val="20"/>
        </w:rPr>
        <w:t xml:space="preserve">— </w:t>
      </w:r>
      <w:proofErr w:type="gramStart"/>
      <w:r>
        <w:rPr>
          <w:sz w:val="20"/>
          <w:szCs w:val="20"/>
        </w:rPr>
        <w:t>ли</w:t>
      </w:r>
      <w:proofErr w:type="gramEnd"/>
      <w:r>
        <w:rPr>
          <w:sz w:val="20"/>
          <w:szCs w:val="20"/>
        </w:rPr>
        <w:t xml:space="preserve">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w:t>
      </w:r>
      <w:r>
        <w:rPr>
          <w:sz w:val="20"/>
          <w:szCs w:val="20"/>
        </w:rPr>
        <w:lastRenderedPageBreak/>
        <w:t xml:space="preserve">жизнедеятельности и вызывающее необходимость его социальной защиты. Лицам в возрасте до 18 лет устанавливается категория «ребенок-инвалид». Признание лица инвалидом осуществляется федеральным учреждением медико-социальной экспертизы. </w:t>
      </w:r>
    </w:p>
    <w:p w:rsidR="00897B3D" w:rsidRDefault="00897B3D" w:rsidP="00990F23">
      <w:pPr>
        <w:pStyle w:val="Default"/>
        <w:jc w:val="both"/>
        <w:rPr>
          <w:sz w:val="20"/>
          <w:szCs w:val="20"/>
        </w:rPr>
      </w:pPr>
      <w:r>
        <w:rPr>
          <w:sz w:val="20"/>
          <w:szCs w:val="20"/>
        </w:rPr>
        <w:t xml:space="preserve">Получение детьми с ограниченными возможностями здоровья и детьми-инвалидами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 </w:t>
      </w:r>
    </w:p>
    <w:p w:rsidR="001B7FAC" w:rsidRDefault="00990F23" w:rsidP="00990F23">
      <w:pPr>
        <w:pStyle w:val="Default"/>
        <w:jc w:val="both"/>
        <w:rPr>
          <w:sz w:val="20"/>
          <w:szCs w:val="20"/>
        </w:rPr>
      </w:pPr>
      <w:r w:rsidRPr="00990F23">
        <w:rPr>
          <w:sz w:val="20"/>
          <w:szCs w:val="20"/>
        </w:rPr>
        <w:t xml:space="preserve">В детском саду должны создаваться специальные условия для получения образования указанными обучающимися. Под специальными </w:t>
      </w:r>
      <w:proofErr w:type="gramStart"/>
      <w:r w:rsidRPr="00990F23">
        <w:rPr>
          <w:sz w:val="20"/>
          <w:szCs w:val="20"/>
        </w:rPr>
        <w:t>условиями</w:t>
      </w:r>
      <w:proofErr w:type="gramEnd"/>
      <w:r w:rsidRPr="00990F23">
        <w:rPr>
          <w:sz w:val="20"/>
          <w:szCs w:val="20"/>
        </w:rPr>
        <w:t xml:space="preserve"> для получения образования обучающимися с ограниченными возможностями здоровья понимаются условия обучения, воспитания и развития обучающихся с ограниченными возможностями здоровья,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оказывающего обучающимся необходимую техническую помощь, проведение групповых и индивидуальных коррекционных занятий, </w:t>
      </w:r>
      <w:proofErr w:type="gramStart"/>
      <w:r w:rsidRPr="00990F23">
        <w:rPr>
          <w:sz w:val="20"/>
          <w:szCs w:val="20"/>
        </w:rPr>
        <w:t>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w:t>
      </w:r>
      <w:proofErr w:type="gramEnd"/>
    </w:p>
    <w:p w:rsidR="000F5D65" w:rsidRDefault="000F5D65" w:rsidP="00BA646C">
      <w:pPr>
        <w:pStyle w:val="Default"/>
        <w:jc w:val="both"/>
        <w:rPr>
          <w:sz w:val="20"/>
          <w:szCs w:val="20"/>
        </w:rPr>
      </w:pPr>
      <w:r>
        <w:rPr>
          <w:sz w:val="20"/>
          <w:szCs w:val="20"/>
        </w:rPr>
        <w:t xml:space="preserve">Обучение таких детей, а также детей-инвалидов, которые по состоянию здоровья не могут посещать образовательное учреждение, может быть также организовано образовательным учреждением на дому или в медицинских организациях. Основанием для организации обучения на дому или в медицинской организации являются заключение медицинской организации и в письменной форме обращение родителей (законных представителей). </w:t>
      </w:r>
    </w:p>
    <w:p w:rsidR="000F5D65" w:rsidRDefault="000F5D65" w:rsidP="00BA646C">
      <w:pPr>
        <w:pStyle w:val="Default"/>
        <w:jc w:val="both"/>
        <w:rPr>
          <w:sz w:val="20"/>
          <w:szCs w:val="20"/>
        </w:rPr>
      </w:pPr>
      <w:r>
        <w:rPr>
          <w:sz w:val="20"/>
          <w:szCs w:val="20"/>
        </w:rPr>
        <w:t xml:space="preserve">Перед системой образования на сегодняшнем этапе стоит задача по созданию для каждого ребенка полноценных условий для получения образования, независимо от степени состояния его здоровья. И, безусловно, внедрение нового образовательного стандарта для обучения детей с ограниченными возможностями здоровья — это механизм, позволяющий реализовать конституционное право детей с особыми образовательными потребностями на качественное и доступное образование. </w:t>
      </w:r>
    </w:p>
    <w:p w:rsidR="000F5D65" w:rsidRDefault="000F5D65" w:rsidP="00BA646C">
      <w:pPr>
        <w:pStyle w:val="Default"/>
        <w:jc w:val="both"/>
        <w:rPr>
          <w:sz w:val="20"/>
          <w:szCs w:val="20"/>
        </w:rPr>
      </w:pPr>
    </w:p>
    <w:p w:rsidR="000F5D65" w:rsidRDefault="00990F23" w:rsidP="00897B3D">
      <w:pPr>
        <w:pStyle w:val="Default"/>
        <w:rPr>
          <w:sz w:val="20"/>
          <w:szCs w:val="20"/>
        </w:rPr>
      </w:pPr>
      <w:r w:rsidRPr="00990F23">
        <w:rPr>
          <w:noProof/>
          <w:sz w:val="20"/>
          <w:szCs w:val="20"/>
          <w:lang w:eastAsia="ru-RU"/>
        </w:rPr>
        <w:drawing>
          <wp:inline distT="0" distB="0" distL="0" distR="0">
            <wp:extent cx="4872990" cy="1752600"/>
            <wp:effectExtent l="19050" t="0" r="381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872990" cy="1752600"/>
                    </a:xfrm>
                    <a:prstGeom prst="rect">
                      <a:avLst/>
                    </a:prstGeom>
                    <a:noFill/>
                    <a:ln w="9525">
                      <a:noFill/>
                      <a:miter lim="800000"/>
                      <a:headEnd/>
                      <a:tailEnd/>
                    </a:ln>
                  </pic:spPr>
                </pic:pic>
              </a:graphicData>
            </a:graphic>
          </wp:inline>
        </w:drawing>
      </w:r>
    </w:p>
    <w:p w:rsidR="00990F23" w:rsidRDefault="00990F23" w:rsidP="00897B3D">
      <w:pPr>
        <w:pStyle w:val="Default"/>
        <w:rPr>
          <w:sz w:val="20"/>
          <w:szCs w:val="20"/>
        </w:rPr>
      </w:pPr>
    </w:p>
    <w:p w:rsidR="00990F23" w:rsidRDefault="00990F23" w:rsidP="00897B3D">
      <w:pPr>
        <w:pStyle w:val="Default"/>
        <w:rPr>
          <w:sz w:val="20"/>
          <w:szCs w:val="20"/>
        </w:rPr>
      </w:pPr>
      <w:r w:rsidRPr="00990F23">
        <w:rPr>
          <w:noProof/>
          <w:sz w:val="20"/>
          <w:szCs w:val="20"/>
          <w:lang w:eastAsia="ru-RU"/>
        </w:rPr>
        <w:drawing>
          <wp:inline distT="0" distB="0" distL="0" distR="0">
            <wp:extent cx="5296869" cy="3423656"/>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293128" cy="3421238"/>
                    </a:xfrm>
                    <a:prstGeom prst="rect">
                      <a:avLst/>
                    </a:prstGeom>
                    <a:noFill/>
                    <a:ln w="9525">
                      <a:noFill/>
                      <a:miter lim="800000"/>
                      <a:headEnd/>
                      <a:tailEnd/>
                    </a:ln>
                  </pic:spPr>
                </pic:pic>
              </a:graphicData>
            </a:graphic>
          </wp:inline>
        </w:drawing>
      </w:r>
    </w:p>
    <w:p w:rsidR="000F5D65" w:rsidRDefault="000F5D65" w:rsidP="00897B3D">
      <w:pPr>
        <w:pStyle w:val="Default"/>
        <w:rPr>
          <w:sz w:val="20"/>
          <w:szCs w:val="20"/>
        </w:rPr>
      </w:pPr>
    </w:p>
    <w:p w:rsidR="00897B3D" w:rsidRDefault="00897B3D" w:rsidP="005D291F">
      <w:pPr>
        <w:pStyle w:val="Default"/>
        <w:jc w:val="center"/>
        <w:rPr>
          <w:sz w:val="23"/>
          <w:szCs w:val="23"/>
        </w:rPr>
      </w:pPr>
      <w:proofErr w:type="spellStart"/>
      <w:r>
        <w:rPr>
          <w:b/>
          <w:bCs/>
          <w:sz w:val="23"/>
          <w:szCs w:val="23"/>
        </w:rPr>
        <w:t>Норамативно-правовая</w:t>
      </w:r>
      <w:proofErr w:type="spellEnd"/>
      <w:r>
        <w:rPr>
          <w:b/>
          <w:bCs/>
          <w:sz w:val="23"/>
          <w:szCs w:val="23"/>
        </w:rPr>
        <w:t xml:space="preserve"> база по обеспечению условий доступности</w:t>
      </w:r>
    </w:p>
    <w:p w:rsidR="00897B3D" w:rsidRDefault="00897B3D" w:rsidP="00990F23">
      <w:pPr>
        <w:pStyle w:val="Default"/>
        <w:jc w:val="both"/>
        <w:rPr>
          <w:b/>
          <w:bCs/>
          <w:sz w:val="23"/>
          <w:szCs w:val="23"/>
        </w:rPr>
      </w:pPr>
      <w:r>
        <w:rPr>
          <w:b/>
          <w:bCs/>
          <w:sz w:val="23"/>
          <w:szCs w:val="23"/>
        </w:rPr>
        <w:t>для лиц с ограниченными физическими возможностями</w:t>
      </w:r>
    </w:p>
    <w:p w:rsidR="003C66A4" w:rsidRDefault="003C66A4" w:rsidP="00990F23">
      <w:pPr>
        <w:pStyle w:val="Default"/>
        <w:jc w:val="both"/>
        <w:rPr>
          <w:sz w:val="23"/>
          <w:szCs w:val="23"/>
        </w:rPr>
      </w:pPr>
    </w:p>
    <w:p w:rsidR="003C66A4" w:rsidRPr="003C66A4" w:rsidRDefault="003C66A4" w:rsidP="00990F23">
      <w:pPr>
        <w:pStyle w:val="Default"/>
        <w:jc w:val="both"/>
        <w:rPr>
          <w:sz w:val="22"/>
          <w:szCs w:val="22"/>
        </w:rPr>
      </w:pPr>
      <w:r>
        <w:rPr>
          <w:sz w:val="22"/>
          <w:szCs w:val="22"/>
        </w:rPr>
        <w:t>1.</w:t>
      </w:r>
      <w:r w:rsidRPr="003C66A4">
        <w:rPr>
          <w:sz w:val="22"/>
          <w:szCs w:val="22"/>
        </w:rPr>
        <w:t>Федеральный закон " О социальной защите инвалидов в Российской Федерации</w:t>
      </w:r>
      <w:proofErr w:type="gramStart"/>
      <w:r w:rsidRPr="003C66A4">
        <w:rPr>
          <w:sz w:val="22"/>
          <w:szCs w:val="22"/>
        </w:rPr>
        <w:t>"(</w:t>
      </w:r>
      <w:proofErr w:type="gramEnd"/>
      <w:r w:rsidRPr="003C66A4">
        <w:rPr>
          <w:sz w:val="22"/>
          <w:szCs w:val="22"/>
        </w:rPr>
        <w:t>принят Государственной Думой 20 июля 1995г., одобрен Советом Федерации 15 ноября 1995г.)</w:t>
      </w:r>
    </w:p>
    <w:p w:rsidR="003C66A4" w:rsidRDefault="003C66A4" w:rsidP="00990F23">
      <w:pPr>
        <w:pStyle w:val="Default"/>
        <w:jc w:val="both"/>
        <w:rPr>
          <w:sz w:val="23"/>
          <w:szCs w:val="23"/>
        </w:rPr>
      </w:pPr>
    </w:p>
    <w:p w:rsidR="001C50CD" w:rsidRDefault="003C66A4" w:rsidP="00990F23">
      <w:pPr>
        <w:pStyle w:val="Default"/>
        <w:jc w:val="both"/>
        <w:rPr>
          <w:sz w:val="23"/>
          <w:szCs w:val="23"/>
        </w:rPr>
      </w:pPr>
      <w:r>
        <w:rPr>
          <w:sz w:val="23"/>
          <w:szCs w:val="23"/>
        </w:rPr>
        <w:t>2</w:t>
      </w:r>
      <w:r w:rsidR="001C50CD">
        <w:rPr>
          <w:sz w:val="23"/>
          <w:szCs w:val="23"/>
        </w:rPr>
        <w:t>.</w:t>
      </w:r>
      <w:r w:rsidR="001C50CD" w:rsidRPr="001C50CD">
        <w:rPr>
          <w:sz w:val="23"/>
          <w:szCs w:val="23"/>
        </w:rPr>
        <w:t xml:space="preserve">Конвенция "О правах инвалидов" </w:t>
      </w:r>
    </w:p>
    <w:p w:rsidR="00473524" w:rsidRPr="001C50CD" w:rsidRDefault="00473524" w:rsidP="00990F23">
      <w:pPr>
        <w:pStyle w:val="Default"/>
        <w:jc w:val="both"/>
        <w:rPr>
          <w:sz w:val="23"/>
          <w:szCs w:val="23"/>
        </w:rPr>
      </w:pPr>
    </w:p>
    <w:p w:rsidR="001C50CD" w:rsidRDefault="003C66A4" w:rsidP="00990F23">
      <w:pPr>
        <w:pStyle w:val="Default"/>
        <w:jc w:val="both"/>
        <w:rPr>
          <w:sz w:val="23"/>
          <w:szCs w:val="23"/>
        </w:rPr>
      </w:pPr>
      <w:proofErr w:type="gramStart"/>
      <w:r>
        <w:rPr>
          <w:sz w:val="23"/>
          <w:szCs w:val="23"/>
        </w:rPr>
        <w:t>3</w:t>
      </w:r>
      <w:r w:rsidR="001C50CD">
        <w:rPr>
          <w:sz w:val="23"/>
          <w:szCs w:val="23"/>
        </w:rPr>
        <w:t>.</w:t>
      </w:r>
      <w:r w:rsidR="001C50CD" w:rsidRPr="001C50CD">
        <w:rPr>
          <w:sz w:val="23"/>
          <w:szCs w:val="23"/>
        </w:rPr>
        <w:t xml:space="preserve">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proofErr w:type="gramEnd"/>
    </w:p>
    <w:p w:rsidR="00473524" w:rsidRPr="001C50CD" w:rsidRDefault="00473524" w:rsidP="00990F23">
      <w:pPr>
        <w:pStyle w:val="Default"/>
        <w:jc w:val="both"/>
        <w:rPr>
          <w:sz w:val="23"/>
          <w:szCs w:val="23"/>
        </w:rPr>
      </w:pPr>
    </w:p>
    <w:p w:rsidR="001C50CD" w:rsidRPr="001C50CD" w:rsidRDefault="003C66A4" w:rsidP="00990F23">
      <w:pPr>
        <w:pStyle w:val="Default"/>
        <w:jc w:val="both"/>
        <w:rPr>
          <w:sz w:val="23"/>
          <w:szCs w:val="23"/>
        </w:rPr>
      </w:pPr>
      <w:r>
        <w:rPr>
          <w:sz w:val="23"/>
          <w:szCs w:val="23"/>
        </w:rPr>
        <w:t>4</w:t>
      </w:r>
      <w:r w:rsidR="00473524">
        <w:rPr>
          <w:sz w:val="23"/>
          <w:szCs w:val="23"/>
        </w:rPr>
        <w:t>.</w:t>
      </w:r>
      <w:r w:rsidR="001C50CD" w:rsidRPr="001C50CD">
        <w:rPr>
          <w:sz w:val="23"/>
          <w:szCs w:val="23"/>
        </w:rPr>
        <w:t xml:space="preserve">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1C50CD" w:rsidRDefault="003C66A4" w:rsidP="00990F23">
      <w:pPr>
        <w:pStyle w:val="Default"/>
        <w:jc w:val="both"/>
        <w:rPr>
          <w:sz w:val="23"/>
          <w:szCs w:val="23"/>
        </w:rPr>
      </w:pPr>
      <w:r>
        <w:rPr>
          <w:sz w:val="23"/>
          <w:szCs w:val="23"/>
        </w:rPr>
        <w:t>5</w:t>
      </w:r>
      <w:r w:rsidR="00473524">
        <w:rPr>
          <w:sz w:val="23"/>
          <w:szCs w:val="23"/>
        </w:rPr>
        <w:t>.</w:t>
      </w:r>
      <w:r w:rsidR="001C50CD" w:rsidRPr="001C50CD">
        <w:rPr>
          <w:sz w:val="23"/>
          <w:szCs w:val="23"/>
        </w:rPr>
        <w:t xml:space="preserve">Федеральный закон «О внесении изменений в законодательные акты Российской Федерации по вопросам социальной защиты инвалидов в связи с ратификацией Конвенции о правах инвалидов» (принят Государственной Думой 21 ноября 2014г., одобрен советом Федерации 26 ноября 2014 г.) </w:t>
      </w:r>
    </w:p>
    <w:p w:rsidR="00473524" w:rsidRPr="001C50CD" w:rsidRDefault="00473524" w:rsidP="00990F23">
      <w:pPr>
        <w:pStyle w:val="Default"/>
        <w:jc w:val="both"/>
        <w:rPr>
          <w:sz w:val="23"/>
          <w:szCs w:val="23"/>
        </w:rPr>
      </w:pPr>
    </w:p>
    <w:p w:rsidR="001C50CD" w:rsidRDefault="003C66A4" w:rsidP="00990F23">
      <w:pPr>
        <w:pStyle w:val="Default"/>
        <w:jc w:val="both"/>
        <w:rPr>
          <w:sz w:val="23"/>
          <w:szCs w:val="23"/>
        </w:rPr>
      </w:pPr>
      <w:r>
        <w:rPr>
          <w:sz w:val="23"/>
          <w:szCs w:val="23"/>
        </w:rPr>
        <w:t>6</w:t>
      </w:r>
      <w:r w:rsidR="00473524">
        <w:rPr>
          <w:sz w:val="23"/>
          <w:szCs w:val="23"/>
        </w:rPr>
        <w:t>.</w:t>
      </w:r>
      <w:r w:rsidR="001C50CD" w:rsidRPr="001C50CD">
        <w:rPr>
          <w:sz w:val="23"/>
          <w:szCs w:val="23"/>
        </w:rPr>
        <w:t xml:space="preserve">Приказ Министерства образования и науки Российской Федерации № 1309 от 9 ноября 2015 г.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w:t>
      </w:r>
    </w:p>
    <w:p w:rsidR="00473524" w:rsidRPr="001C50CD" w:rsidRDefault="00473524" w:rsidP="00990F23">
      <w:pPr>
        <w:pStyle w:val="Default"/>
        <w:jc w:val="both"/>
        <w:rPr>
          <w:sz w:val="23"/>
          <w:szCs w:val="23"/>
        </w:rPr>
      </w:pPr>
    </w:p>
    <w:p w:rsidR="001C50CD" w:rsidRPr="001C50CD" w:rsidRDefault="003C66A4" w:rsidP="00990F23">
      <w:pPr>
        <w:pStyle w:val="Default"/>
        <w:jc w:val="both"/>
        <w:rPr>
          <w:sz w:val="23"/>
          <w:szCs w:val="23"/>
        </w:rPr>
      </w:pPr>
      <w:r>
        <w:rPr>
          <w:sz w:val="23"/>
          <w:szCs w:val="23"/>
        </w:rPr>
        <w:t>7</w:t>
      </w:r>
      <w:r w:rsidR="00473524">
        <w:rPr>
          <w:sz w:val="23"/>
          <w:szCs w:val="23"/>
        </w:rPr>
        <w:t>.</w:t>
      </w:r>
      <w:r w:rsidR="001C50CD" w:rsidRPr="001C50CD">
        <w:rPr>
          <w:sz w:val="23"/>
          <w:szCs w:val="23"/>
        </w:rPr>
        <w:t xml:space="preserve">Приказ от 15 октября 2015г. № 723н «Об утверждении формы и порядка представления органами исполнительной власти субъектов индивидуальной программы реабилитации или </w:t>
      </w:r>
      <w:proofErr w:type="spellStart"/>
      <w:r w:rsidR="001C50CD" w:rsidRPr="001C50CD">
        <w:rPr>
          <w:sz w:val="23"/>
          <w:szCs w:val="23"/>
        </w:rPr>
        <w:t>абилитации</w:t>
      </w:r>
      <w:proofErr w:type="spellEnd"/>
      <w:r w:rsidR="001C50CD" w:rsidRPr="001C50CD">
        <w:rPr>
          <w:sz w:val="23"/>
          <w:szCs w:val="23"/>
        </w:rPr>
        <w:t xml:space="preserve"> инвалида». </w:t>
      </w:r>
    </w:p>
    <w:p w:rsidR="001C50CD" w:rsidRPr="001C50CD" w:rsidRDefault="00A50899" w:rsidP="00990F23">
      <w:pPr>
        <w:pStyle w:val="Default"/>
        <w:jc w:val="both"/>
        <w:rPr>
          <w:sz w:val="23"/>
          <w:szCs w:val="23"/>
        </w:rPr>
      </w:pPr>
      <w:r>
        <w:rPr>
          <w:sz w:val="23"/>
          <w:szCs w:val="23"/>
        </w:rPr>
        <w:t>8</w:t>
      </w:r>
      <w:r w:rsidR="00473524">
        <w:rPr>
          <w:sz w:val="23"/>
          <w:szCs w:val="23"/>
        </w:rPr>
        <w:t>.</w:t>
      </w:r>
      <w:r w:rsidR="001C50CD" w:rsidRPr="001C50CD">
        <w:rPr>
          <w:sz w:val="23"/>
          <w:szCs w:val="23"/>
        </w:rPr>
        <w:t xml:space="preserve">Государственная программа Российской Федерации «Доступная среда» на 2011 — 2020 годы </w:t>
      </w:r>
    </w:p>
    <w:p w:rsidR="001C50CD" w:rsidRPr="001C50CD" w:rsidRDefault="00A50899" w:rsidP="00990F23">
      <w:pPr>
        <w:pStyle w:val="Default"/>
        <w:jc w:val="both"/>
        <w:rPr>
          <w:sz w:val="23"/>
          <w:szCs w:val="23"/>
        </w:rPr>
      </w:pPr>
      <w:r>
        <w:rPr>
          <w:sz w:val="23"/>
          <w:szCs w:val="23"/>
        </w:rPr>
        <w:t>9</w:t>
      </w:r>
      <w:r w:rsidR="00473524">
        <w:rPr>
          <w:sz w:val="23"/>
          <w:szCs w:val="23"/>
        </w:rPr>
        <w:t>.</w:t>
      </w:r>
      <w:r w:rsidR="001B7FAC">
        <w:rPr>
          <w:sz w:val="23"/>
          <w:szCs w:val="23"/>
        </w:rPr>
        <w:t xml:space="preserve"> </w:t>
      </w:r>
      <w:r w:rsidR="001C50CD" w:rsidRPr="001C50CD">
        <w:rPr>
          <w:sz w:val="23"/>
          <w:szCs w:val="23"/>
        </w:rPr>
        <w:t>Министерство образования и науки Российской Федерации (</w:t>
      </w:r>
      <w:proofErr w:type="spellStart"/>
      <w:r w:rsidR="001C50CD" w:rsidRPr="001C50CD">
        <w:rPr>
          <w:sz w:val="23"/>
          <w:szCs w:val="23"/>
        </w:rPr>
        <w:t>Безбарьерная</w:t>
      </w:r>
      <w:proofErr w:type="spellEnd"/>
      <w:r w:rsidR="001C50CD" w:rsidRPr="001C50CD">
        <w:rPr>
          <w:sz w:val="23"/>
          <w:szCs w:val="23"/>
        </w:rPr>
        <w:t xml:space="preserve"> среда) </w:t>
      </w:r>
    </w:p>
    <w:p w:rsidR="001C50CD" w:rsidRPr="001C50CD" w:rsidRDefault="001C50CD" w:rsidP="00990F23">
      <w:pPr>
        <w:pStyle w:val="Default"/>
        <w:jc w:val="both"/>
        <w:rPr>
          <w:sz w:val="23"/>
          <w:szCs w:val="23"/>
        </w:rPr>
      </w:pPr>
      <w:r w:rsidRPr="001C50CD">
        <w:rPr>
          <w:sz w:val="23"/>
          <w:szCs w:val="23"/>
        </w:rPr>
        <w:t xml:space="preserve">«Методическое пособие для обучения (инструктирования) сотрудников учреждений МСЭ и других организаций по вопросам обеспечения </w:t>
      </w:r>
      <w:proofErr w:type="spellStart"/>
      <w:r w:rsidRPr="001C50CD">
        <w:rPr>
          <w:sz w:val="23"/>
          <w:szCs w:val="23"/>
        </w:rPr>
        <w:t>доступност</w:t>
      </w:r>
      <w:proofErr w:type="spellEnd"/>
      <w:r w:rsidRPr="001C50CD">
        <w:rPr>
          <w:sz w:val="23"/>
          <w:szCs w:val="23"/>
        </w:rPr>
        <w:t xml:space="preserve"> для инвалидов услуг и объектов, на которых они предоставляются, оказания при этом необходимой помощи»</w:t>
      </w:r>
    </w:p>
    <w:p w:rsidR="00364629" w:rsidRDefault="00364629" w:rsidP="00897B3D">
      <w:pPr>
        <w:pStyle w:val="Default"/>
        <w:rPr>
          <w:sz w:val="23"/>
          <w:szCs w:val="23"/>
        </w:rPr>
      </w:pPr>
    </w:p>
    <w:sectPr w:rsidR="00364629" w:rsidSect="00990F23">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compat/>
  <w:rsids>
    <w:rsidRoot w:val="00897B3D"/>
    <w:rsid w:val="000B2D08"/>
    <w:rsid w:val="000E6DA9"/>
    <w:rsid w:val="000F5D65"/>
    <w:rsid w:val="0018271E"/>
    <w:rsid w:val="001B7FAC"/>
    <w:rsid w:val="001C50CD"/>
    <w:rsid w:val="00364629"/>
    <w:rsid w:val="003C66A4"/>
    <w:rsid w:val="00473524"/>
    <w:rsid w:val="004C63C5"/>
    <w:rsid w:val="00543859"/>
    <w:rsid w:val="005D291F"/>
    <w:rsid w:val="00897B3D"/>
    <w:rsid w:val="008A0406"/>
    <w:rsid w:val="00934A82"/>
    <w:rsid w:val="00990F23"/>
    <w:rsid w:val="00993FA2"/>
    <w:rsid w:val="00A45D2A"/>
    <w:rsid w:val="00A50899"/>
    <w:rsid w:val="00BA646C"/>
    <w:rsid w:val="00C379BB"/>
    <w:rsid w:val="00C604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3FA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97B3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C379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79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990</Words>
  <Characters>5646</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3</cp:revision>
  <dcterms:created xsi:type="dcterms:W3CDTF">2018-04-24T07:43:00Z</dcterms:created>
  <dcterms:modified xsi:type="dcterms:W3CDTF">2018-04-24T11:10:00Z</dcterms:modified>
</cp:coreProperties>
</file>